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1D" w:rsidRDefault="00C44850" w:rsidP="00C1455A">
      <w:pPr>
        <w:jc w:val="center"/>
        <w:rPr>
          <w:rFonts w:ascii="黑体" w:eastAsia="黑体" w:hAnsi="Arial" w:cs="Arial"/>
          <w:sz w:val="36"/>
          <w:szCs w:val="36"/>
        </w:rPr>
      </w:pPr>
      <w:r>
        <w:rPr>
          <w:rFonts w:ascii="黑体" w:eastAsia="黑体" w:hAnsi="Arial" w:cs="Arial" w:hint="eastAsia"/>
          <w:sz w:val="36"/>
          <w:szCs w:val="36"/>
        </w:rPr>
        <w:t>《</w:t>
      </w:r>
      <w:r>
        <w:rPr>
          <w:rFonts w:ascii="黑体" w:eastAsia="黑体" w:hAnsi="Arial" w:cs="Arial" w:hint="eastAsia"/>
          <w:sz w:val="36"/>
          <w:szCs w:val="36"/>
        </w:rPr>
        <w:t>HRBP</w:t>
      </w:r>
      <w:r>
        <w:rPr>
          <w:rFonts w:ascii="黑体" w:eastAsia="黑体" w:hAnsi="Arial" w:cs="Arial" w:hint="eastAsia"/>
          <w:sz w:val="36"/>
          <w:szCs w:val="36"/>
        </w:rPr>
        <w:t>的方法与技能提升》</w:t>
      </w:r>
    </w:p>
    <w:p w:rsidR="00E3351D" w:rsidRDefault="00C4485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【时间安排】</w:t>
      </w:r>
    </w:p>
    <w:p w:rsidR="00E3351D" w:rsidRDefault="00C44850">
      <w:pPr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30-31</w:t>
      </w:r>
      <w:r>
        <w:rPr>
          <w:rFonts w:ascii="宋体" w:hAnsi="宋体" w:hint="eastAsia"/>
          <w:szCs w:val="21"/>
        </w:rPr>
        <w:t>日深圳</w:t>
      </w:r>
      <w:r w:rsidR="00C1455A">
        <w:rPr>
          <w:rFonts w:ascii="宋体" w:hAnsi="宋体" w:hint="eastAsia"/>
          <w:szCs w:val="21"/>
        </w:rPr>
        <w:t xml:space="preserve">    </w:t>
      </w:r>
      <w:r w:rsidR="00C1455A" w:rsidRPr="001B40CA">
        <w:rPr>
          <w:rFonts w:asciiTheme="minorEastAsia" w:hAnsiTheme="minorEastAsia" w:hint="eastAsia"/>
          <w:b/>
          <w:szCs w:val="21"/>
        </w:rPr>
        <w:t>深圳南山区鸿波酒店</w:t>
      </w:r>
    </w:p>
    <w:p w:rsidR="00E3351D" w:rsidRDefault="00C4485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【参加对象】</w:t>
      </w:r>
    </w:p>
    <w:p w:rsidR="00E3351D" w:rsidRDefault="00C44850">
      <w:pPr>
        <w:widowControl/>
        <w:ind w:firstLineChars="250" w:firstLine="525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 w:hint="eastAsia"/>
          <w:color w:val="333333"/>
          <w:kern w:val="0"/>
          <w:szCs w:val="21"/>
        </w:rPr>
        <w:t>企业中高层、人力资源总监</w:t>
      </w:r>
      <w:r>
        <w:rPr>
          <w:rFonts w:ascii="宋体" w:hAnsi="宋体" w:cs="Tahoma"/>
          <w:color w:val="333333"/>
          <w:kern w:val="0"/>
          <w:szCs w:val="21"/>
        </w:rPr>
        <w:t>/</w:t>
      </w:r>
      <w:r>
        <w:rPr>
          <w:rFonts w:ascii="宋体" w:hAnsi="宋体" w:cs="Tahoma" w:hint="eastAsia"/>
          <w:color w:val="333333"/>
          <w:kern w:val="0"/>
          <w:szCs w:val="21"/>
        </w:rPr>
        <w:t>经理</w:t>
      </w:r>
      <w:r>
        <w:rPr>
          <w:rFonts w:ascii="宋体" w:hAnsi="宋体" w:cs="Tahoma"/>
          <w:color w:val="333333"/>
          <w:kern w:val="0"/>
          <w:szCs w:val="21"/>
        </w:rPr>
        <w:t>/</w:t>
      </w:r>
      <w:r>
        <w:rPr>
          <w:rFonts w:ascii="宋体" w:hAnsi="宋体" w:cs="Tahoma" w:hint="eastAsia"/>
          <w:color w:val="333333"/>
          <w:kern w:val="0"/>
          <w:szCs w:val="21"/>
        </w:rPr>
        <w:t>主管、培训经理、人力资源各模块专业人员</w:t>
      </w:r>
    </w:p>
    <w:p w:rsidR="00E3351D" w:rsidRDefault="00C44850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【学习费用】</w:t>
      </w:r>
      <w:r w:rsidR="00C1455A">
        <w:rPr>
          <w:rFonts w:ascii="宋体" w:hAnsi="宋体" w:hint="eastAsia"/>
          <w:b/>
          <w:color w:val="FF0000"/>
          <w:sz w:val="24"/>
        </w:rPr>
        <w:t>3200</w:t>
      </w:r>
      <w:r>
        <w:rPr>
          <w:rFonts w:ascii="宋体" w:hAnsi="宋体" w:hint="eastAsia"/>
          <w:b/>
          <w:color w:val="FF0000"/>
          <w:sz w:val="24"/>
        </w:rPr>
        <w:t>元</w:t>
      </w:r>
      <w:r>
        <w:rPr>
          <w:rFonts w:ascii="宋体" w:hAnsi="宋体" w:hint="eastAsia"/>
          <w:b/>
          <w:color w:val="FF0000"/>
          <w:sz w:val="24"/>
        </w:rPr>
        <w:t>/</w:t>
      </w:r>
      <w:r>
        <w:rPr>
          <w:rFonts w:ascii="宋体" w:hAnsi="宋体" w:hint="eastAsia"/>
          <w:b/>
          <w:color w:val="FF0000"/>
          <w:sz w:val="24"/>
        </w:rPr>
        <w:t>两天</w:t>
      </w:r>
    </w:p>
    <w:p w:rsidR="00E3351D" w:rsidRDefault="00C1455A">
      <w:pPr>
        <w:spacing w:line="360" w:lineRule="exact"/>
        <w:rPr>
          <w:rFonts w:ascii="宋体" w:hAnsi="宋体"/>
          <w:szCs w:val="21"/>
        </w:rPr>
      </w:pPr>
      <w:r w:rsidRPr="00C1455A">
        <w:rPr>
          <w:rFonts w:ascii="宋体" w:hAnsi="宋体" w:hint="eastAsia"/>
          <w:szCs w:val="21"/>
        </w:rPr>
        <w:t>报名咨询电话：</w:t>
      </w:r>
      <w:r>
        <w:rPr>
          <w:rFonts w:ascii="宋体" w:hAnsi="宋体" w:hint="eastAsia"/>
          <w:szCs w:val="21"/>
        </w:rPr>
        <w:t>O</w:t>
      </w:r>
      <w:r w:rsidRPr="00C1455A">
        <w:rPr>
          <w:rFonts w:ascii="宋体" w:hAnsi="宋体" w:hint="eastAsia"/>
          <w:szCs w:val="21"/>
        </w:rPr>
        <w:t>755-612-88</w:t>
      </w:r>
      <w:r>
        <w:rPr>
          <w:rFonts w:ascii="宋体" w:hAnsi="宋体" w:hint="eastAsia"/>
          <w:szCs w:val="21"/>
        </w:rPr>
        <w:t>O</w:t>
      </w:r>
      <w:r w:rsidRPr="00C1455A">
        <w:rPr>
          <w:rFonts w:ascii="宋体" w:hAnsi="宋体" w:hint="eastAsia"/>
          <w:szCs w:val="21"/>
        </w:rPr>
        <w:t>35</w:t>
      </w:r>
      <w:r>
        <w:rPr>
          <w:rFonts w:ascii="宋体" w:hAnsi="宋体" w:hint="eastAsia"/>
          <w:szCs w:val="21"/>
        </w:rPr>
        <w:t xml:space="preserve">      </w:t>
      </w:r>
      <w:r w:rsidRPr="00C1455A">
        <w:rPr>
          <w:rFonts w:ascii="宋体" w:hAnsi="宋体" w:hint="eastAsia"/>
          <w:szCs w:val="21"/>
        </w:rPr>
        <w:t>在线咨询 QQ：6983436</w:t>
      </w:r>
    </w:p>
    <w:p w:rsidR="00C1455A" w:rsidRDefault="00C44850" w:rsidP="00C1455A">
      <w:pPr>
        <w:widowControl/>
        <w:spacing w:before="100" w:beforeAutospacing="1" w:after="100" w:afterAutospacing="1"/>
        <w:jc w:val="left"/>
        <w:outlineLvl w:val="3"/>
        <w:rPr>
          <w:rFonts w:ascii="宋体" w:hAnsi="宋体" w:cs="Tahoma" w:hint="eastAsia"/>
          <w:b/>
          <w:color w:val="333333"/>
          <w:kern w:val="0"/>
          <w:szCs w:val="21"/>
        </w:rPr>
      </w:pPr>
      <w:r>
        <w:rPr>
          <w:rFonts w:ascii="宋体" w:hAnsi="宋体" w:cs="Tahoma" w:hint="eastAsia"/>
          <w:b/>
          <w:color w:val="333333"/>
          <w:kern w:val="0"/>
          <w:szCs w:val="21"/>
        </w:rPr>
        <w:t>课程背景</w:t>
      </w:r>
    </w:p>
    <w:p w:rsidR="00E3351D" w:rsidRPr="00C1455A" w:rsidRDefault="00C1455A" w:rsidP="00C1455A">
      <w:pPr>
        <w:widowControl/>
        <w:spacing w:before="100" w:beforeAutospacing="1" w:after="100" w:afterAutospacing="1"/>
        <w:jc w:val="left"/>
        <w:outlineLvl w:val="3"/>
        <w:rPr>
          <w:rFonts w:ascii="宋体" w:hAnsi="宋体" w:cs="Tahoma"/>
          <w:b/>
          <w:color w:val="333333"/>
          <w:kern w:val="0"/>
          <w:szCs w:val="21"/>
        </w:rPr>
      </w:pPr>
      <w:r>
        <w:rPr>
          <w:rFonts w:ascii="宋体" w:hAnsi="宋体" w:cs="Tahoma" w:hint="eastAsia"/>
          <w:b/>
          <w:color w:val="333333"/>
          <w:kern w:val="0"/>
          <w:szCs w:val="21"/>
        </w:rPr>
        <w:t xml:space="preserve">    </w:t>
      </w:r>
      <w:r w:rsidR="00C44850">
        <w:rPr>
          <w:rFonts w:ascii="宋体" w:hAnsi="宋体" w:cs="Tahoma" w:hint="eastAsia"/>
          <w:color w:val="333333"/>
          <w:kern w:val="0"/>
          <w:szCs w:val="21"/>
        </w:rPr>
        <w:t>时代的变迁，</w:t>
      </w:r>
      <w:r w:rsidR="00C44850">
        <w:rPr>
          <w:rFonts w:ascii="宋体" w:hAnsi="宋体" w:cs="Tahoma"/>
          <w:color w:val="333333"/>
          <w:kern w:val="0"/>
          <w:szCs w:val="21"/>
        </w:rPr>
        <w:t>HR</w:t>
      </w:r>
      <w:r w:rsidR="00C44850">
        <w:rPr>
          <w:rFonts w:ascii="宋体" w:hAnsi="宋体" w:cs="Tahoma" w:hint="eastAsia"/>
          <w:color w:val="333333"/>
          <w:kern w:val="0"/>
          <w:szCs w:val="21"/>
        </w:rPr>
        <w:t>管理也经历了从“人事管理到人力资源管理再到人力资本管理”。一方面，中国企业越来越重视人力资源管理在组织中的作用和价值，另一方面，又越来越不满意人力资源部门所扮演的角色和实际所产生的价值。人力资源管理的高管</w:t>
      </w:r>
      <w:r w:rsidR="00C44850">
        <w:rPr>
          <w:rFonts w:ascii="宋体" w:hAnsi="宋体" w:cs="Tahoma"/>
          <w:color w:val="333333"/>
          <w:kern w:val="0"/>
          <w:szCs w:val="21"/>
        </w:rPr>
        <w:t>/</w:t>
      </w:r>
      <w:r w:rsidR="00C44850">
        <w:rPr>
          <w:rFonts w:ascii="宋体" w:hAnsi="宋体" w:cs="Tahoma" w:hint="eastAsia"/>
          <w:color w:val="333333"/>
          <w:kern w:val="0"/>
          <w:szCs w:val="21"/>
        </w:rPr>
        <w:t>中层</w:t>
      </w:r>
      <w:r w:rsidR="00C44850">
        <w:rPr>
          <w:rFonts w:ascii="宋体" w:hAnsi="宋体" w:cs="Tahoma"/>
          <w:color w:val="333333"/>
          <w:kern w:val="0"/>
          <w:szCs w:val="21"/>
        </w:rPr>
        <w:t>/</w:t>
      </w:r>
      <w:r w:rsidR="00C44850">
        <w:rPr>
          <w:rFonts w:ascii="宋体" w:hAnsi="宋体" w:cs="Tahoma" w:hint="eastAsia"/>
          <w:color w:val="333333"/>
          <w:kern w:val="0"/>
          <w:szCs w:val="21"/>
        </w:rPr>
        <w:t>专业人员，都面临越来越多的挑战和课题</w:t>
      </w:r>
      <w:r w:rsidR="00C44850">
        <w:rPr>
          <w:rFonts w:ascii="宋体" w:hAnsi="宋体" w:cs="Tahoma"/>
          <w:color w:val="333333"/>
          <w:kern w:val="0"/>
          <w:szCs w:val="21"/>
        </w:rPr>
        <w:t>---</w:t>
      </w:r>
      <w:r w:rsidR="00C44850">
        <w:rPr>
          <w:rFonts w:ascii="宋体" w:hAnsi="宋体" w:cs="Tahoma" w:hint="eastAsia"/>
          <w:color w:val="333333"/>
          <w:kern w:val="0"/>
          <w:szCs w:val="21"/>
        </w:rPr>
        <w:t>怎样才能真正地成为业务部门的伙伴</w:t>
      </w:r>
      <w:r w:rsidR="00C44850">
        <w:rPr>
          <w:rFonts w:ascii="宋体" w:hAnsi="宋体" w:cs="Tahoma"/>
          <w:color w:val="333333"/>
          <w:kern w:val="0"/>
          <w:szCs w:val="21"/>
        </w:rPr>
        <w:t>?</w:t>
      </w:r>
      <w:r w:rsidR="00C44850">
        <w:rPr>
          <w:rFonts w:ascii="宋体" w:hAnsi="宋体" w:cs="Tahoma" w:hint="eastAsia"/>
          <w:color w:val="333333"/>
          <w:kern w:val="0"/>
          <w:szCs w:val="21"/>
        </w:rPr>
        <w:t>成为战略的支持者</w:t>
      </w:r>
      <w:r w:rsidR="00C44850">
        <w:rPr>
          <w:rFonts w:ascii="宋体" w:hAnsi="宋体" w:cs="Tahoma"/>
          <w:color w:val="333333"/>
          <w:kern w:val="0"/>
          <w:szCs w:val="21"/>
        </w:rPr>
        <w:t>?</w:t>
      </w:r>
      <w:r w:rsidR="00C44850">
        <w:rPr>
          <w:rFonts w:ascii="宋体" w:hAnsi="宋体" w:cs="Tahoma" w:hint="eastAsia"/>
          <w:color w:val="333333"/>
          <w:kern w:val="0"/>
          <w:szCs w:val="21"/>
        </w:rPr>
        <w:t>成为变革的推动者。</w:t>
      </w:r>
    </w:p>
    <w:p w:rsidR="00E3351D" w:rsidRDefault="00C44850">
      <w:pPr>
        <w:widowControl/>
        <w:ind w:firstLineChars="200" w:firstLine="420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 w:hint="eastAsia"/>
          <w:color w:val="333333"/>
          <w:kern w:val="0"/>
          <w:szCs w:val="21"/>
        </w:rPr>
        <w:t>在体系层面上，当代人力资源管理大师戴维·尤里奇（</w:t>
      </w:r>
      <w:r>
        <w:rPr>
          <w:rFonts w:ascii="宋体" w:hAnsi="宋体" w:cs="Tahoma"/>
          <w:color w:val="333333"/>
          <w:kern w:val="0"/>
          <w:szCs w:val="21"/>
        </w:rPr>
        <w:t>Dave Ulrich</w:t>
      </w:r>
      <w:r>
        <w:rPr>
          <w:rFonts w:ascii="宋体" w:hAnsi="宋体" w:cs="Tahoma" w:hint="eastAsia"/>
          <w:color w:val="333333"/>
          <w:kern w:val="0"/>
          <w:szCs w:val="21"/>
        </w:rPr>
        <w:t>）为我们建设性的提出了人力资源管理的三支柱模式：</w:t>
      </w:r>
      <w:r>
        <w:rPr>
          <w:rFonts w:ascii="宋体" w:hAnsi="宋体" w:cs="Tahoma"/>
          <w:color w:val="333333"/>
          <w:kern w:val="0"/>
          <w:szCs w:val="21"/>
        </w:rPr>
        <w:t>HRBP</w:t>
      </w:r>
      <w:r>
        <w:rPr>
          <w:rFonts w:ascii="宋体" w:hAnsi="宋体" w:cs="Tahoma" w:hint="eastAsia"/>
          <w:color w:val="333333"/>
          <w:kern w:val="0"/>
          <w:szCs w:val="21"/>
        </w:rPr>
        <w:t>（业务伙伴）、</w:t>
      </w:r>
      <w:r>
        <w:rPr>
          <w:rFonts w:ascii="宋体" w:hAnsi="宋体" w:cs="Tahoma"/>
          <w:color w:val="333333"/>
          <w:kern w:val="0"/>
          <w:szCs w:val="21"/>
        </w:rPr>
        <w:t>HRCOE</w:t>
      </w:r>
      <w:r>
        <w:rPr>
          <w:rFonts w:ascii="宋体" w:hAnsi="宋体" w:cs="Tahoma" w:hint="eastAsia"/>
          <w:color w:val="333333"/>
          <w:kern w:val="0"/>
          <w:szCs w:val="21"/>
        </w:rPr>
        <w:t>（领域专家）、</w:t>
      </w:r>
      <w:r>
        <w:rPr>
          <w:rFonts w:ascii="宋体" w:hAnsi="宋体" w:cs="Tahoma"/>
          <w:color w:val="333333"/>
          <w:kern w:val="0"/>
          <w:szCs w:val="21"/>
        </w:rPr>
        <w:t xml:space="preserve"> HRSSC</w:t>
      </w:r>
      <w:r>
        <w:rPr>
          <w:rFonts w:ascii="宋体" w:hAnsi="宋体" w:cs="Tahoma" w:hint="eastAsia"/>
          <w:color w:val="333333"/>
          <w:kern w:val="0"/>
          <w:szCs w:val="21"/>
        </w:rPr>
        <w:t>（共享服务</w:t>
      </w:r>
      <w:r>
        <w:rPr>
          <w:rFonts w:ascii="宋体" w:hAnsi="宋体" w:cs="Tahoma" w:hint="eastAsia"/>
          <w:color w:val="333333"/>
          <w:kern w:val="0"/>
          <w:szCs w:val="21"/>
        </w:rPr>
        <w:t>中心），认为“由外到内的人力资源新模式”是现代人力资源管理的必然趋势。在实践层面上，中国优秀的公司（华为</w:t>
      </w:r>
      <w:r>
        <w:rPr>
          <w:rFonts w:ascii="宋体" w:hAnsi="宋体" w:cs="Tahoma"/>
          <w:color w:val="333333"/>
          <w:kern w:val="0"/>
          <w:szCs w:val="21"/>
        </w:rPr>
        <w:t>/</w:t>
      </w:r>
      <w:r>
        <w:rPr>
          <w:rFonts w:ascii="宋体" w:hAnsi="宋体" w:cs="Tahoma" w:hint="eastAsia"/>
          <w:color w:val="333333"/>
          <w:kern w:val="0"/>
          <w:szCs w:val="21"/>
        </w:rPr>
        <w:t>腾讯等）也在不断探索与业务发展相匹配的人力资源管理新模式，这些探索和变革也成为了业界的标杆。本课程何晓利老师将从企业战略和经营的角度，通过人力资源管理发展趋势与管理实践的分析，帮助学员理解人力资源管理转型的价值与意义，充分认识人力资源管理的新角色，掌握</w:t>
      </w:r>
      <w:r>
        <w:rPr>
          <w:rFonts w:ascii="宋体" w:hAnsi="宋体" w:cs="Tahoma"/>
          <w:color w:val="333333"/>
          <w:kern w:val="0"/>
          <w:szCs w:val="21"/>
        </w:rPr>
        <w:t>HRBP</w:t>
      </w:r>
      <w:r>
        <w:rPr>
          <w:rFonts w:ascii="宋体" w:hAnsi="宋体" w:cs="Tahoma" w:hint="eastAsia"/>
          <w:color w:val="333333"/>
          <w:kern w:val="0"/>
          <w:szCs w:val="21"/>
        </w:rPr>
        <w:t>的新技能、新方法，有效提升企业人力资源管理的业务水平与系统能力，打造企业人力资源管理的核心竞争优势。</w:t>
      </w:r>
    </w:p>
    <w:p w:rsidR="00E3351D" w:rsidRDefault="00E3351D">
      <w:pPr>
        <w:widowControl/>
        <w:ind w:firstLineChars="300" w:firstLine="630"/>
        <w:jc w:val="left"/>
        <w:rPr>
          <w:rFonts w:ascii="宋体" w:hAnsi="宋体" w:cs="Tahoma"/>
          <w:color w:val="333333"/>
          <w:kern w:val="0"/>
          <w:szCs w:val="21"/>
        </w:rPr>
      </w:pPr>
    </w:p>
    <w:p w:rsidR="00E3351D" w:rsidRDefault="00C44850">
      <w:pPr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讲师介绍</w:t>
      </w:r>
    </w:p>
    <w:p w:rsidR="00E3351D" w:rsidRDefault="00C44850">
      <w:pPr>
        <w:jc w:val="left"/>
        <w:rPr>
          <w:rFonts w:ascii="宋体" w:hAnsi="宋体"/>
          <w:bCs/>
          <w:color w:val="0000FF"/>
          <w:szCs w:val="21"/>
        </w:rPr>
      </w:pPr>
      <w:r>
        <w:rPr>
          <w:rFonts w:ascii="宋体" w:hAnsi="宋体" w:hint="eastAsia"/>
          <w:bCs/>
          <w:color w:val="0000FF"/>
          <w:szCs w:val="21"/>
        </w:rPr>
        <w:t>Mark</w:t>
      </w:r>
      <w:r>
        <w:rPr>
          <w:rFonts w:ascii="宋体" w:hAnsi="宋体" w:hint="eastAsia"/>
          <w:bCs/>
          <w:color w:val="0000FF"/>
          <w:szCs w:val="21"/>
        </w:rPr>
        <w:t>高级培训讲师、资深顾问</w:t>
      </w:r>
    </w:p>
    <w:p w:rsidR="00E3351D" w:rsidRDefault="00E3351D">
      <w:pPr>
        <w:jc w:val="left"/>
        <w:rPr>
          <w:rFonts w:ascii="宋体" w:hAnsi="宋体"/>
          <w:bCs/>
          <w:szCs w:val="21"/>
        </w:rPr>
      </w:pPr>
    </w:p>
    <w:p w:rsidR="00E3351D" w:rsidRDefault="00C44850">
      <w:pPr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国内知名组织管理专家、人力资源管理专家</w:t>
      </w:r>
    </w:p>
    <w:p w:rsidR="00E3351D" w:rsidRDefault="00C44850">
      <w:pPr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深圳某知名管理咨询有限公司总经理</w:t>
      </w:r>
    </w:p>
    <w:p w:rsidR="00E3351D" w:rsidRDefault="00C44850">
      <w:pPr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职业历程：任两家公司董事，多家大型公司长期管理顾问，在十几年的职业经理人生涯中，曾任公司人力资源高级经理、三一重工人力资源部部长和董事长高级顾问、黎明网络公司人力资源总监、跨国公司</w:t>
      </w:r>
      <w:r>
        <w:rPr>
          <w:rFonts w:ascii="宋体" w:hAnsi="宋体"/>
          <w:bCs/>
          <w:szCs w:val="21"/>
        </w:rPr>
        <w:t>SAE</w:t>
      </w:r>
      <w:r>
        <w:rPr>
          <w:rFonts w:ascii="宋体" w:hAnsi="宋体" w:hint="eastAsia"/>
          <w:bCs/>
          <w:szCs w:val="21"/>
        </w:rPr>
        <w:t>高级经理等职位，具有深厚的组织和人力资源管理专业功底，以及丰富的外资、民营、国有等大型企业管理实践经验。</w:t>
      </w:r>
    </w:p>
    <w:p w:rsidR="00E3351D" w:rsidRDefault="00C44850">
      <w:pPr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曾领导中集集团、中国电信、夏新电子、南方航空、广东烟草、“芙蓉王”、白云物流、三菱空调、天山股份、神威药业等十数家企业的管理咨询项目，主持企业的</w:t>
      </w:r>
      <w:r>
        <w:rPr>
          <w:rFonts w:ascii="宋体" w:hAnsi="宋体" w:hint="eastAsia"/>
          <w:bCs/>
          <w:szCs w:val="21"/>
        </w:rPr>
        <w:t>组织诊断、组织设计、人力资源管理体系的全面设计和文化体系建设等内容。</w:t>
      </w:r>
    </w:p>
    <w:p w:rsidR="00E3351D" w:rsidRDefault="00C44850">
      <w:pPr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主要服务的知名客户：三菱重工、中集集团、中国电信、中国移动、中国联通、白云物流、南方航空公司、</w:t>
      </w:r>
      <w:r>
        <w:rPr>
          <w:rFonts w:ascii="宋体" w:hAnsi="宋体"/>
          <w:bCs/>
          <w:szCs w:val="21"/>
        </w:rPr>
        <w:t>TCL</w:t>
      </w:r>
      <w:r>
        <w:rPr>
          <w:rFonts w:ascii="宋体" w:hAnsi="宋体" w:hint="eastAsia"/>
          <w:bCs/>
          <w:szCs w:val="21"/>
        </w:rPr>
        <w:t>、夏新电子、“芙蓉王”常德卷烟厂、新世界房地产公司、天山股份、驰宏褚锗、东江科技集团、卓翼科技、深圳规划局、深圳城市规划设计院、、卓翼科技、神威药业、泸天化、深圳金融电子结算中心、中电华威、苏州中材料、北大附中、嵘兴科技、超宝实业、博腾科技、深圳计量院、宁波计量院、红石集团等</w:t>
      </w:r>
    </w:p>
    <w:p w:rsidR="00E3351D" w:rsidRDefault="00E3351D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</w:p>
    <w:p w:rsidR="00E3351D" w:rsidRDefault="00E3351D">
      <w:pPr>
        <w:widowControl/>
        <w:spacing w:before="100" w:beforeAutospacing="1" w:after="100" w:afterAutospacing="1"/>
        <w:jc w:val="left"/>
        <w:outlineLvl w:val="3"/>
        <w:rPr>
          <w:rFonts w:ascii="宋体" w:hAnsi="宋体" w:cs="Tahoma"/>
          <w:b/>
          <w:color w:val="333333"/>
          <w:kern w:val="0"/>
          <w:szCs w:val="21"/>
        </w:rPr>
      </w:pPr>
    </w:p>
    <w:p w:rsidR="00E3351D" w:rsidRDefault="00C44850">
      <w:pPr>
        <w:widowControl/>
        <w:spacing w:before="100" w:beforeAutospacing="1" w:after="100" w:afterAutospacing="1"/>
        <w:jc w:val="center"/>
        <w:outlineLvl w:val="3"/>
        <w:rPr>
          <w:rFonts w:ascii="宋体" w:hAnsi="宋体" w:cs="Tahoma"/>
          <w:b/>
          <w:color w:val="333333"/>
          <w:kern w:val="0"/>
          <w:szCs w:val="21"/>
        </w:rPr>
      </w:pPr>
      <w:r>
        <w:rPr>
          <w:rFonts w:ascii="宋体" w:hAnsi="宋体" w:cs="Tahoma" w:hint="eastAsia"/>
          <w:b/>
          <w:color w:val="333333"/>
          <w:kern w:val="0"/>
          <w:szCs w:val="21"/>
        </w:rPr>
        <w:t>课程大纲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b/>
          <w:color w:val="333333"/>
          <w:kern w:val="0"/>
          <w:szCs w:val="21"/>
        </w:rPr>
      </w:pPr>
      <w:r>
        <w:rPr>
          <w:rFonts w:ascii="宋体" w:hAnsi="宋体" w:cs="Tahoma" w:hint="eastAsia"/>
          <w:b/>
          <w:color w:val="333333"/>
          <w:kern w:val="0"/>
          <w:szCs w:val="21"/>
        </w:rPr>
        <w:t>第一单元人力资源管理发展的挑战、趋势与转型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b/>
          <w:color w:val="333333"/>
          <w:kern w:val="0"/>
          <w:szCs w:val="21"/>
        </w:rPr>
      </w:pPr>
      <w:r>
        <w:rPr>
          <w:rFonts w:ascii="宋体" w:hAnsi="宋体" w:cs="Tahoma" w:hint="eastAsia"/>
          <w:b/>
          <w:color w:val="333333"/>
          <w:kern w:val="0"/>
          <w:szCs w:val="21"/>
        </w:rPr>
        <w:t>一、现</w:t>
      </w:r>
      <w:r>
        <w:rPr>
          <w:rFonts w:ascii="宋体" w:hAnsi="宋体" w:cs="Tahoma" w:hint="eastAsia"/>
          <w:b/>
          <w:color w:val="333333"/>
          <w:kern w:val="0"/>
          <w:szCs w:val="21"/>
        </w:rPr>
        <w:t>代人力资源管理的挑战与发展趋势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/>
          <w:color w:val="333333"/>
          <w:kern w:val="0"/>
          <w:szCs w:val="21"/>
        </w:rPr>
        <w:t>1</w:t>
      </w:r>
      <w:r>
        <w:rPr>
          <w:rFonts w:ascii="宋体" w:hAnsi="宋体" w:cs="Tahoma" w:hint="eastAsia"/>
          <w:color w:val="333333"/>
          <w:kern w:val="0"/>
          <w:szCs w:val="21"/>
        </w:rPr>
        <w:t>、</w:t>
      </w:r>
      <w:r>
        <w:rPr>
          <w:rFonts w:ascii="宋体" w:hAnsi="宋体" w:cs="Tahoma"/>
          <w:color w:val="333333"/>
          <w:kern w:val="0"/>
          <w:szCs w:val="21"/>
        </w:rPr>
        <w:t>HR</w:t>
      </w:r>
      <w:r>
        <w:rPr>
          <w:rFonts w:ascii="宋体" w:hAnsi="宋体" w:cs="Tahoma" w:hint="eastAsia"/>
          <w:color w:val="333333"/>
          <w:kern w:val="0"/>
          <w:szCs w:val="21"/>
        </w:rPr>
        <w:t>管理的困惑与挑战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/>
          <w:color w:val="333333"/>
          <w:kern w:val="0"/>
          <w:szCs w:val="21"/>
        </w:rPr>
        <w:t>2</w:t>
      </w:r>
      <w:r>
        <w:rPr>
          <w:rFonts w:ascii="宋体" w:hAnsi="宋体" w:cs="Tahoma" w:hint="eastAsia"/>
          <w:color w:val="333333"/>
          <w:kern w:val="0"/>
          <w:szCs w:val="21"/>
        </w:rPr>
        <w:t>、人力资源管理发展的趋势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/>
          <w:color w:val="333333"/>
          <w:kern w:val="0"/>
          <w:szCs w:val="21"/>
        </w:rPr>
        <w:t>3</w:t>
      </w:r>
      <w:r>
        <w:rPr>
          <w:rFonts w:ascii="宋体" w:hAnsi="宋体" w:cs="Tahoma" w:hint="eastAsia"/>
          <w:color w:val="333333"/>
          <w:kern w:val="0"/>
          <w:szCs w:val="21"/>
        </w:rPr>
        <w:t>、人力资源管理的转型与定位改变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 w:hint="eastAsia"/>
          <w:color w:val="333333"/>
          <w:kern w:val="0"/>
          <w:szCs w:val="21"/>
        </w:rPr>
        <w:t>【实用工具】戴维·尤里奇的人力资源管理三支柱模式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 w:hint="eastAsia"/>
          <w:color w:val="333333"/>
          <w:kern w:val="0"/>
          <w:szCs w:val="21"/>
        </w:rPr>
        <w:t>【案例分析】老板与</w:t>
      </w:r>
      <w:r>
        <w:rPr>
          <w:rFonts w:ascii="宋体" w:hAnsi="宋体" w:cs="Tahoma"/>
          <w:color w:val="333333"/>
          <w:kern w:val="0"/>
          <w:szCs w:val="21"/>
        </w:rPr>
        <w:t>HR</w:t>
      </w:r>
      <w:r>
        <w:rPr>
          <w:rFonts w:ascii="宋体" w:hAnsi="宋体" w:cs="Tahoma" w:hint="eastAsia"/>
          <w:color w:val="333333"/>
          <w:kern w:val="0"/>
          <w:szCs w:val="21"/>
        </w:rPr>
        <w:t>总监的对话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 w:hint="eastAsia"/>
          <w:color w:val="333333"/>
          <w:kern w:val="0"/>
          <w:szCs w:val="21"/>
        </w:rPr>
        <w:t>【小组讨论】三支柱模式对我们有什么价值？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b/>
          <w:color w:val="333333"/>
          <w:kern w:val="0"/>
          <w:szCs w:val="21"/>
        </w:rPr>
      </w:pPr>
      <w:r>
        <w:rPr>
          <w:rFonts w:ascii="宋体" w:hAnsi="宋体" w:cs="Tahoma" w:hint="eastAsia"/>
          <w:b/>
          <w:color w:val="333333"/>
          <w:kern w:val="0"/>
          <w:szCs w:val="21"/>
        </w:rPr>
        <w:t>二、人力资源管理的模式创新与角色调整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/>
          <w:color w:val="333333"/>
          <w:kern w:val="0"/>
          <w:szCs w:val="21"/>
        </w:rPr>
        <w:t>1</w:t>
      </w:r>
      <w:r>
        <w:rPr>
          <w:rFonts w:ascii="宋体" w:hAnsi="宋体" w:cs="Tahoma" w:hint="eastAsia"/>
          <w:color w:val="333333"/>
          <w:kern w:val="0"/>
          <w:szCs w:val="21"/>
        </w:rPr>
        <w:t>、</w:t>
      </w:r>
      <w:r>
        <w:rPr>
          <w:rFonts w:ascii="宋体" w:hAnsi="宋体" w:cs="Tahoma"/>
          <w:color w:val="333333"/>
          <w:kern w:val="0"/>
          <w:szCs w:val="21"/>
        </w:rPr>
        <w:t>HR</w:t>
      </w:r>
      <w:r>
        <w:rPr>
          <w:rFonts w:ascii="宋体" w:hAnsi="宋体" w:cs="Tahoma" w:hint="eastAsia"/>
          <w:color w:val="333333"/>
          <w:kern w:val="0"/>
          <w:szCs w:val="21"/>
        </w:rPr>
        <w:t>管理自身的组织架构变迁（</w:t>
      </w:r>
      <w:r>
        <w:rPr>
          <w:rFonts w:ascii="宋体" w:hAnsi="宋体" w:cs="Tahoma"/>
          <w:color w:val="333333"/>
          <w:kern w:val="0"/>
          <w:szCs w:val="21"/>
        </w:rPr>
        <w:t>HRBP</w:t>
      </w:r>
      <w:r>
        <w:rPr>
          <w:rFonts w:ascii="宋体" w:hAnsi="宋体" w:cs="Tahoma" w:hint="eastAsia"/>
          <w:color w:val="333333"/>
          <w:kern w:val="0"/>
          <w:szCs w:val="21"/>
        </w:rPr>
        <w:t>、</w:t>
      </w:r>
      <w:r>
        <w:rPr>
          <w:rFonts w:ascii="宋体" w:hAnsi="宋体" w:cs="Tahoma"/>
          <w:color w:val="333333"/>
          <w:kern w:val="0"/>
          <w:szCs w:val="21"/>
        </w:rPr>
        <w:t>HRCOE</w:t>
      </w:r>
      <w:r>
        <w:rPr>
          <w:rFonts w:ascii="宋体" w:hAnsi="宋体" w:cs="Tahoma" w:hint="eastAsia"/>
          <w:color w:val="333333"/>
          <w:kern w:val="0"/>
          <w:szCs w:val="21"/>
        </w:rPr>
        <w:t>、</w:t>
      </w:r>
      <w:r>
        <w:rPr>
          <w:rFonts w:ascii="宋体" w:hAnsi="宋体" w:cs="Tahoma"/>
          <w:color w:val="333333"/>
          <w:kern w:val="0"/>
          <w:szCs w:val="21"/>
        </w:rPr>
        <w:t>HRSSC</w:t>
      </w:r>
      <w:r>
        <w:rPr>
          <w:rFonts w:ascii="宋体" w:hAnsi="宋体" w:cs="Tahoma" w:hint="eastAsia"/>
          <w:color w:val="333333"/>
          <w:kern w:val="0"/>
          <w:szCs w:val="21"/>
        </w:rPr>
        <w:t>的职责与组织设置模式）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/>
          <w:color w:val="333333"/>
          <w:kern w:val="0"/>
          <w:szCs w:val="21"/>
        </w:rPr>
        <w:t>2</w:t>
      </w:r>
      <w:r>
        <w:rPr>
          <w:rFonts w:ascii="宋体" w:hAnsi="宋体" w:cs="Tahoma" w:hint="eastAsia"/>
          <w:color w:val="333333"/>
          <w:kern w:val="0"/>
          <w:szCs w:val="21"/>
        </w:rPr>
        <w:t>、</w:t>
      </w:r>
      <w:r>
        <w:rPr>
          <w:rFonts w:ascii="宋体" w:hAnsi="宋体" w:cs="Tahoma"/>
          <w:color w:val="333333"/>
          <w:kern w:val="0"/>
          <w:szCs w:val="21"/>
        </w:rPr>
        <w:t>HRBP</w:t>
      </w:r>
      <w:r>
        <w:rPr>
          <w:rFonts w:ascii="宋体" w:hAnsi="宋体" w:cs="Tahoma" w:hint="eastAsia"/>
          <w:color w:val="333333"/>
          <w:kern w:val="0"/>
          <w:szCs w:val="21"/>
        </w:rPr>
        <w:t>角色认知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/>
          <w:color w:val="333333"/>
          <w:kern w:val="0"/>
          <w:szCs w:val="21"/>
        </w:rPr>
        <w:t>3</w:t>
      </w:r>
      <w:r>
        <w:rPr>
          <w:rFonts w:ascii="宋体" w:hAnsi="宋体" w:cs="Tahoma" w:hint="eastAsia"/>
          <w:color w:val="333333"/>
          <w:kern w:val="0"/>
          <w:szCs w:val="21"/>
        </w:rPr>
        <w:t>、</w:t>
      </w:r>
      <w:r>
        <w:rPr>
          <w:rFonts w:ascii="宋体" w:hAnsi="宋体" w:cs="Tahoma"/>
          <w:color w:val="333333"/>
          <w:kern w:val="0"/>
          <w:szCs w:val="21"/>
        </w:rPr>
        <w:t>HRBP</w:t>
      </w:r>
      <w:r>
        <w:rPr>
          <w:rFonts w:ascii="宋体" w:hAnsi="宋体" w:cs="Tahoma" w:hint="eastAsia"/>
          <w:color w:val="333333"/>
          <w:kern w:val="0"/>
          <w:szCs w:val="21"/>
        </w:rPr>
        <w:t>的素质和能力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 w:hint="eastAsia"/>
          <w:color w:val="333333"/>
          <w:kern w:val="0"/>
          <w:szCs w:val="21"/>
        </w:rPr>
        <w:t>【案例分析】</w:t>
      </w:r>
      <w:r>
        <w:rPr>
          <w:rFonts w:ascii="宋体" w:hAnsi="宋体" w:cs="Tahoma"/>
          <w:color w:val="333333"/>
          <w:kern w:val="0"/>
          <w:szCs w:val="21"/>
        </w:rPr>
        <w:t>HW</w:t>
      </w:r>
      <w:r>
        <w:rPr>
          <w:rFonts w:ascii="宋体" w:hAnsi="宋体" w:cs="Tahoma" w:hint="eastAsia"/>
          <w:color w:val="333333"/>
          <w:kern w:val="0"/>
          <w:szCs w:val="21"/>
        </w:rPr>
        <w:t>与</w:t>
      </w:r>
      <w:r>
        <w:rPr>
          <w:rFonts w:ascii="宋体" w:hAnsi="宋体" w:cs="Tahoma"/>
          <w:color w:val="333333"/>
          <w:kern w:val="0"/>
          <w:szCs w:val="21"/>
        </w:rPr>
        <w:t>TX</w:t>
      </w:r>
      <w:r>
        <w:rPr>
          <w:rFonts w:ascii="宋体" w:hAnsi="宋体" w:cs="Tahoma" w:hint="eastAsia"/>
          <w:color w:val="333333"/>
          <w:kern w:val="0"/>
          <w:szCs w:val="21"/>
        </w:rPr>
        <w:t>的人力资源变革与三支柱模式实践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 w:hint="eastAsia"/>
          <w:color w:val="333333"/>
          <w:kern w:val="0"/>
          <w:szCs w:val="21"/>
        </w:rPr>
        <w:t>【小组讨论】我们公司的</w:t>
      </w:r>
      <w:r>
        <w:rPr>
          <w:rFonts w:ascii="宋体" w:hAnsi="宋体" w:cs="Tahoma"/>
          <w:color w:val="333333"/>
          <w:kern w:val="0"/>
          <w:szCs w:val="21"/>
        </w:rPr>
        <w:t>HR</w:t>
      </w:r>
      <w:r>
        <w:rPr>
          <w:rFonts w:ascii="宋体" w:hAnsi="宋体" w:cs="Tahoma" w:hint="eastAsia"/>
          <w:color w:val="333333"/>
          <w:kern w:val="0"/>
          <w:szCs w:val="21"/>
        </w:rPr>
        <w:t>管理要做怎样地转型？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b/>
          <w:color w:val="333333"/>
          <w:kern w:val="0"/>
          <w:szCs w:val="21"/>
        </w:rPr>
      </w:pPr>
      <w:r>
        <w:rPr>
          <w:rFonts w:ascii="宋体" w:hAnsi="宋体" w:cs="Tahoma" w:hint="eastAsia"/>
          <w:b/>
          <w:color w:val="333333"/>
          <w:kern w:val="0"/>
          <w:szCs w:val="21"/>
        </w:rPr>
        <w:t>第二单元如何做好</w:t>
      </w:r>
      <w:r>
        <w:rPr>
          <w:rFonts w:ascii="宋体" w:hAnsi="宋体" w:cs="Tahoma"/>
          <w:b/>
          <w:color w:val="333333"/>
          <w:kern w:val="0"/>
          <w:szCs w:val="21"/>
        </w:rPr>
        <w:t>HRBP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b/>
          <w:color w:val="333333"/>
          <w:kern w:val="0"/>
          <w:szCs w:val="21"/>
        </w:rPr>
      </w:pPr>
      <w:r>
        <w:rPr>
          <w:rFonts w:ascii="宋体" w:hAnsi="宋体" w:cs="Tahoma" w:hint="eastAsia"/>
          <w:b/>
          <w:color w:val="333333"/>
          <w:kern w:val="0"/>
          <w:szCs w:val="21"/>
        </w:rPr>
        <w:t>一、企业经营战略与人力资源战略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/>
          <w:color w:val="333333"/>
          <w:kern w:val="0"/>
          <w:szCs w:val="21"/>
        </w:rPr>
        <w:t>1</w:t>
      </w:r>
      <w:r>
        <w:rPr>
          <w:rFonts w:ascii="宋体" w:hAnsi="宋体" w:cs="Tahoma" w:hint="eastAsia"/>
          <w:color w:val="333333"/>
          <w:kern w:val="0"/>
          <w:szCs w:val="21"/>
        </w:rPr>
        <w:t>、企业战略与人力资源战略的关系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/>
          <w:color w:val="333333"/>
          <w:kern w:val="0"/>
          <w:szCs w:val="21"/>
        </w:rPr>
        <w:t>2</w:t>
      </w:r>
      <w:r>
        <w:rPr>
          <w:rFonts w:ascii="宋体" w:hAnsi="宋体" w:cs="Tahoma" w:hint="eastAsia"/>
          <w:color w:val="333333"/>
          <w:kern w:val="0"/>
          <w:szCs w:val="21"/>
        </w:rPr>
        <w:t>、如何思考和制定公司的人力资源战略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/>
          <w:color w:val="333333"/>
          <w:kern w:val="0"/>
          <w:szCs w:val="21"/>
        </w:rPr>
        <w:t>3</w:t>
      </w:r>
      <w:r>
        <w:rPr>
          <w:rFonts w:ascii="宋体" w:hAnsi="宋体" w:cs="Tahoma" w:hint="eastAsia"/>
          <w:color w:val="333333"/>
          <w:kern w:val="0"/>
          <w:szCs w:val="21"/>
        </w:rPr>
        <w:t>、案例：几种不同类型的人力资源的规划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 w:hint="eastAsia"/>
          <w:color w:val="333333"/>
          <w:kern w:val="0"/>
          <w:szCs w:val="21"/>
        </w:rPr>
        <w:t>【小组讨论】当前我们公司的核心人力资源主题是什么？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b/>
          <w:color w:val="333333"/>
          <w:kern w:val="0"/>
          <w:szCs w:val="21"/>
        </w:rPr>
      </w:pPr>
      <w:r>
        <w:rPr>
          <w:rFonts w:ascii="宋体" w:hAnsi="宋体" w:cs="Tahoma" w:hint="eastAsia"/>
          <w:b/>
          <w:color w:val="333333"/>
          <w:kern w:val="0"/>
          <w:szCs w:val="21"/>
        </w:rPr>
        <w:t>二、组织设计与组织优化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/>
          <w:color w:val="333333"/>
          <w:kern w:val="0"/>
          <w:szCs w:val="21"/>
        </w:rPr>
        <w:lastRenderedPageBreak/>
        <w:t>1</w:t>
      </w:r>
      <w:r>
        <w:rPr>
          <w:rFonts w:ascii="宋体" w:hAnsi="宋体" w:cs="Tahoma" w:hint="eastAsia"/>
          <w:color w:val="333333"/>
          <w:kern w:val="0"/>
          <w:szCs w:val="21"/>
        </w:rPr>
        <w:t>、什么时候需要组织再设计或优化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/>
          <w:color w:val="333333"/>
          <w:kern w:val="0"/>
          <w:szCs w:val="21"/>
        </w:rPr>
        <w:t>2</w:t>
      </w:r>
      <w:r>
        <w:rPr>
          <w:rFonts w:ascii="宋体" w:hAnsi="宋体" w:cs="Tahoma" w:hint="eastAsia"/>
          <w:color w:val="333333"/>
          <w:kern w:val="0"/>
          <w:szCs w:val="21"/>
        </w:rPr>
        <w:t>、组织设计与战略、业务转型的关系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/>
          <w:color w:val="333333"/>
          <w:kern w:val="0"/>
          <w:szCs w:val="21"/>
        </w:rPr>
        <w:t>3</w:t>
      </w:r>
      <w:r>
        <w:rPr>
          <w:rFonts w:ascii="宋体" w:hAnsi="宋体" w:cs="Tahoma" w:hint="eastAsia"/>
          <w:color w:val="333333"/>
          <w:kern w:val="0"/>
          <w:szCs w:val="21"/>
        </w:rPr>
        <w:t>、如何进行有针对性地组织设计或优化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 w:hint="eastAsia"/>
          <w:color w:val="333333"/>
          <w:kern w:val="0"/>
          <w:szCs w:val="21"/>
        </w:rPr>
        <w:t>【案例】某高科技公司的组织设计案例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 w:hint="eastAsia"/>
          <w:color w:val="333333"/>
          <w:kern w:val="0"/>
          <w:szCs w:val="21"/>
        </w:rPr>
        <w:t>【小组讨论】组织转型的挑战是什么？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b/>
          <w:color w:val="333333"/>
          <w:kern w:val="0"/>
          <w:szCs w:val="21"/>
        </w:rPr>
      </w:pPr>
      <w:r>
        <w:rPr>
          <w:rFonts w:ascii="宋体" w:hAnsi="宋体" w:cs="Tahoma" w:hint="eastAsia"/>
          <w:b/>
          <w:color w:val="333333"/>
          <w:kern w:val="0"/>
          <w:szCs w:val="21"/>
        </w:rPr>
        <w:t>三、人才招聘与选拔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/>
          <w:color w:val="333333"/>
          <w:kern w:val="0"/>
          <w:szCs w:val="21"/>
        </w:rPr>
        <w:t>1</w:t>
      </w:r>
      <w:r>
        <w:rPr>
          <w:rFonts w:ascii="宋体" w:hAnsi="宋体" w:cs="Tahoma" w:hint="eastAsia"/>
          <w:color w:val="333333"/>
          <w:kern w:val="0"/>
          <w:szCs w:val="21"/>
        </w:rPr>
        <w:t>、将业务部门的需求转化为合适的人才标准</w:t>
      </w:r>
      <w:r>
        <w:rPr>
          <w:rFonts w:ascii="宋体" w:hAnsi="宋体" w:cs="Tahoma"/>
          <w:color w:val="333333"/>
          <w:kern w:val="0"/>
          <w:szCs w:val="21"/>
        </w:rPr>
        <w:t>(</w:t>
      </w:r>
      <w:r>
        <w:rPr>
          <w:rFonts w:ascii="宋体" w:hAnsi="宋体" w:cs="Tahoma" w:hint="eastAsia"/>
          <w:color w:val="333333"/>
          <w:kern w:val="0"/>
          <w:szCs w:val="21"/>
        </w:rPr>
        <w:t>素质模型</w:t>
      </w:r>
      <w:r>
        <w:rPr>
          <w:rFonts w:ascii="宋体" w:hAnsi="宋体" w:cs="Tahoma"/>
          <w:color w:val="333333"/>
          <w:kern w:val="0"/>
          <w:szCs w:val="21"/>
        </w:rPr>
        <w:t>)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/>
          <w:color w:val="333333"/>
          <w:kern w:val="0"/>
          <w:szCs w:val="21"/>
        </w:rPr>
        <w:t>2</w:t>
      </w:r>
      <w:r>
        <w:rPr>
          <w:rFonts w:ascii="宋体" w:hAnsi="宋体" w:cs="Tahoma" w:hint="eastAsia"/>
          <w:color w:val="333333"/>
          <w:kern w:val="0"/>
          <w:szCs w:val="21"/>
        </w:rPr>
        <w:t>、如何提高业务部门的招聘水平、效率和质量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/>
          <w:color w:val="333333"/>
          <w:kern w:val="0"/>
          <w:szCs w:val="21"/>
        </w:rPr>
        <w:t>3</w:t>
      </w:r>
      <w:r>
        <w:rPr>
          <w:rFonts w:ascii="宋体" w:hAnsi="宋体" w:cs="Tahoma" w:hint="eastAsia"/>
          <w:color w:val="333333"/>
          <w:kern w:val="0"/>
          <w:szCs w:val="21"/>
        </w:rPr>
        <w:t>、几种高效的面试方法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 w:hint="eastAsia"/>
          <w:color w:val="333333"/>
          <w:kern w:val="0"/>
          <w:szCs w:val="21"/>
        </w:rPr>
        <w:t>【案例与讨论】为什么中国高端职业经理人的招聘成功率并不高？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b/>
          <w:color w:val="333333"/>
          <w:kern w:val="0"/>
          <w:szCs w:val="21"/>
        </w:rPr>
      </w:pPr>
      <w:r>
        <w:rPr>
          <w:rFonts w:ascii="宋体" w:hAnsi="宋体" w:cs="Tahoma" w:hint="eastAsia"/>
          <w:b/>
          <w:color w:val="333333"/>
          <w:kern w:val="0"/>
          <w:szCs w:val="21"/>
        </w:rPr>
        <w:t>四、人才发展策略与梯队建设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/>
          <w:color w:val="333333"/>
          <w:kern w:val="0"/>
          <w:szCs w:val="21"/>
        </w:rPr>
        <w:t>1</w:t>
      </w:r>
      <w:r>
        <w:rPr>
          <w:rFonts w:ascii="宋体" w:hAnsi="宋体" w:cs="Tahoma" w:hint="eastAsia"/>
          <w:color w:val="333333"/>
          <w:kern w:val="0"/>
          <w:szCs w:val="21"/>
        </w:rPr>
        <w:t>、基于组织核心能力提升的员工职业发展通道设计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/>
          <w:color w:val="333333"/>
          <w:kern w:val="0"/>
          <w:szCs w:val="21"/>
        </w:rPr>
        <w:t>2</w:t>
      </w:r>
      <w:r>
        <w:rPr>
          <w:rFonts w:ascii="宋体" w:hAnsi="宋体" w:cs="Tahoma" w:hint="eastAsia"/>
          <w:color w:val="333333"/>
          <w:kern w:val="0"/>
          <w:szCs w:val="21"/>
        </w:rPr>
        <w:t>、基于组织需求及人才能力短板的培训体系设计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/>
          <w:color w:val="333333"/>
          <w:kern w:val="0"/>
          <w:szCs w:val="21"/>
        </w:rPr>
        <w:t>3</w:t>
      </w:r>
      <w:r>
        <w:rPr>
          <w:rFonts w:ascii="宋体" w:hAnsi="宋体" w:cs="Tahoma" w:hint="eastAsia"/>
          <w:color w:val="333333"/>
          <w:kern w:val="0"/>
          <w:szCs w:val="21"/>
        </w:rPr>
        <w:t>、人才盘点与关键人才库的建设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/>
          <w:color w:val="333333"/>
          <w:kern w:val="0"/>
          <w:szCs w:val="21"/>
        </w:rPr>
        <w:t>4</w:t>
      </w:r>
      <w:r>
        <w:rPr>
          <w:rFonts w:ascii="宋体" w:hAnsi="宋体" w:cs="Tahoma" w:hint="eastAsia"/>
          <w:color w:val="333333"/>
          <w:kern w:val="0"/>
          <w:szCs w:val="21"/>
        </w:rPr>
        <w:t>、学习型组织的持续打造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 w:hint="eastAsia"/>
          <w:color w:val="333333"/>
          <w:kern w:val="0"/>
          <w:szCs w:val="21"/>
        </w:rPr>
        <w:t>【案例分析】</w:t>
      </w:r>
      <w:r>
        <w:rPr>
          <w:rFonts w:ascii="宋体" w:hAnsi="宋体" w:cs="Tahoma"/>
          <w:color w:val="333333"/>
          <w:kern w:val="0"/>
          <w:szCs w:val="21"/>
        </w:rPr>
        <w:t>HW</w:t>
      </w:r>
      <w:r>
        <w:rPr>
          <w:rFonts w:ascii="宋体" w:hAnsi="宋体" w:cs="Tahoma" w:hint="eastAsia"/>
          <w:color w:val="333333"/>
          <w:kern w:val="0"/>
          <w:szCs w:val="21"/>
        </w:rPr>
        <w:t>任职资格体系及新管理者培养案例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 w:hint="eastAsia"/>
          <w:color w:val="333333"/>
          <w:kern w:val="0"/>
          <w:szCs w:val="21"/>
        </w:rPr>
        <w:t>【小组讨论】关键人才培养的新方法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b/>
          <w:color w:val="333333"/>
          <w:kern w:val="0"/>
          <w:szCs w:val="21"/>
        </w:rPr>
      </w:pPr>
      <w:r>
        <w:rPr>
          <w:rFonts w:ascii="宋体" w:hAnsi="宋体" w:cs="Tahoma" w:hint="eastAsia"/>
          <w:b/>
          <w:color w:val="333333"/>
          <w:kern w:val="0"/>
          <w:szCs w:val="21"/>
        </w:rPr>
        <w:t>五、基于战略和业务发展的组织绩效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/>
          <w:color w:val="333333"/>
          <w:kern w:val="0"/>
          <w:szCs w:val="21"/>
        </w:rPr>
        <w:t>1</w:t>
      </w:r>
      <w:r>
        <w:rPr>
          <w:rFonts w:ascii="宋体" w:hAnsi="宋体" w:cs="Tahoma" w:hint="eastAsia"/>
          <w:color w:val="333333"/>
          <w:kern w:val="0"/>
          <w:szCs w:val="21"/>
        </w:rPr>
        <w:t>、如何设计被业务部门认同并接受的绩效目标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/>
          <w:color w:val="333333"/>
          <w:kern w:val="0"/>
          <w:szCs w:val="21"/>
        </w:rPr>
        <w:t>2</w:t>
      </w:r>
      <w:r>
        <w:rPr>
          <w:rFonts w:ascii="宋体" w:hAnsi="宋体" w:cs="Tahoma" w:hint="eastAsia"/>
          <w:color w:val="333333"/>
          <w:kern w:val="0"/>
          <w:szCs w:val="21"/>
        </w:rPr>
        <w:t>、</w:t>
      </w:r>
      <w:r>
        <w:rPr>
          <w:rFonts w:ascii="宋体" w:hAnsi="宋体" w:cs="Tahoma"/>
          <w:color w:val="333333"/>
          <w:kern w:val="0"/>
          <w:szCs w:val="21"/>
        </w:rPr>
        <w:t>PDCA</w:t>
      </w:r>
      <w:r>
        <w:rPr>
          <w:rFonts w:ascii="宋体" w:hAnsi="宋体" w:cs="Tahoma" w:hint="eastAsia"/>
          <w:color w:val="333333"/>
          <w:kern w:val="0"/>
          <w:szCs w:val="21"/>
        </w:rPr>
        <w:t>持续地去优化绩效管理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/>
          <w:color w:val="333333"/>
          <w:kern w:val="0"/>
          <w:szCs w:val="21"/>
        </w:rPr>
        <w:t>3</w:t>
      </w:r>
      <w:r>
        <w:rPr>
          <w:rFonts w:ascii="宋体" w:hAnsi="宋体" w:cs="Tahoma" w:hint="eastAsia"/>
          <w:color w:val="333333"/>
          <w:kern w:val="0"/>
          <w:szCs w:val="21"/>
        </w:rPr>
        <w:t>、中国企业的绩效管理的短板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 w:hint="eastAsia"/>
          <w:color w:val="333333"/>
          <w:kern w:val="0"/>
          <w:szCs w:val="21"/>
        </w:rPr>
        <w:t>【实战演练】某关键岗位绩效管理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b/>
          <w:color w:val="333333"/>
          <w:kern w:val="0"/>
          <w:szCs w:val="21"/>
        </w:rPr>
      </w:pPr>
      <w:r>
        <w:rPr>
          <w:rFonts w:ascii="宋体" w:hAnsi="宋体" w:cs="Tahoma" w:hint="eastAsia"/>
          <w:b/>
          <w:color w:val="333333"/>
          <w:kern w:val="0"/>
          <w:szCs w:val="21"/>
        </w:rPr>
        <w:t>六、基于不同业务特点和人才类别的薪酬管理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/>
          <w:color w:val="333333"/>
          <w:kern w:val="0"/>
          <w:szCs w:val="21"/>
        </w:rPr>
        <w:t>1</w:t>
      </w:r>
      <w:r>
        <w:rPr>
          <w:rFonts w:ascii="宋体" w:hAnsi="宋体" w:cs="Tahoma" w:hint="eastAsia"/>
          <w:color w:val="333333"/>
          <w:kern w:val="0"/>
          <w:szCs w:val="21"/>
        </w:rPr>
        <w:t>、业务特点与薪酬体系激励的关系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/>
          <w:color w:val="333333"/>
          <w:kern w:val="0"/>
          <w:szCs w:val="21"/>
        </w:rPr>
        <w:lastRenderedPageBreak/>
        <w:t>2</w:t>
      </w:r>
      <w:r>
        <w:rPr>
          <w:rFonts w:ascii="宋体" w:hAnsi="宋体" w:cs="Tahoma" w:hint="eastAsia"/>
          <w:color w:val="333333"/>
          <w:kern w:val="0"/>
          <w:szCs w:val="21"/>
        </w:rPr>
        <w:t>、不同类别人才的薪酬激励方法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/>
          <w:color w:val="333333"/>
          <w:kern w:val="0"/>
          <w:szCs w:val="21"/>
        </w:rPr>
        <w:t>3</w:t>
      </w:r>
      <w:r>
        <w:rPr>
          <w:rFonts w:ascii="宋体" w:hAnsi="宋体" w:cs="Tahoma" w:hint="eastAsia"/>
          <w:color w:val="333333"/>
          <w:kern w:val="0"/>
          <w:szCs w:val="21"/>
        </w:rPr>
        <w:t>、薪酬期望值的管理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 w:hint="eastAsia"/>
          <w:color w:val="333333"/>
          <w:kern w:val="0"/>
          <w:szCs w:val="21"/>
        </w:rPr>
        <w:t>【案例分析】</w:t>
      </w:r>
      <w:r>
        <w:rPr>
          <w:rFonts w:ascii="宋体" w:hAnsi="宋体" w:cs="Tahoma"/>
          <w:color w:val="333333"/>
          <w:kern w:val="0"/>
          <w:szCs w:val="21"/>
        </w:rPr>
        <w:t>HW</w:t>
      </w:r>
      <w:r>
        <w:rPr>
          <w:rFonts w:ascii="宋体" w:hAnsi="宋体" w:cs="Tahoma" w:hint="eastAsia"/>
          <w:color w:val="333333"/>
          <w:kern w:val="0"/>
          <w:szCs w:val="21"/>
        </w:rPr>
        <w:t>奖金方案设计</w:t>
      </w:r>
    </w:p>
    <w:p w:rsidR="00E3351D" w:rsidRDefault="00C44850">
      <w:pPr>
        <w:widowControl/>
        <w:spacing w:before="100" w:beforeAutospacing="1" w:after="100" w:afterAutospacing="1"/>
        <w:jc w:val="left"/>
        <w:rPr>
          <w:rFonts w:ascii="宋体" w:hAnsi="宋体" w:cs="Tahoma"/>
          <w:color w:val="333333"/>
          <w:kern w:val="0"/>
          <w:szCs w:val="21"/>
        </w:rPr>
      </w:pPr>
      <w:r>
        <w:rPr>
          <w:rFonts w:ascii="宋体" w:hAnsi="宋体" w:cs="Tahoma" w:hint="eastAsia"/>
          <w:color w:val="333333"/>
          <w:kern w:val="0"/>
          <w:szCs w:val="21"/>
        </w:rPr>
        <w:t>【小组讨论】某企业的奖金方案讨论</w:t>
      </w:r>
    </w:p>
    <w:p w:rsidR="00E3351D" w:rsidRDefault="00C44850">
      <w:pPr>
        <w:widowControl/>
        <w:adjustRightInd w:val="0"/>
        <w:snapToGrid w:val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《</w:t>
      </w:r>
      <w:r>
        <w:rPr>
          <w:rFonts w:ascii="宋体" w:hAnsi="宋体" w:hint="eastAsia"/>
          <w:b/>
          <w:bCs/>
        </w:rPr>
        <w:t>报名回执表》如下：</w:t>
      </w:r>
      <w:r>
        <w:rPr>
          <w:rFonts w:ascii="宋体" w:hAnsi="宋体" w:hint="eastAsia"/>
          <w:szCs w:val="21"/>
        </w:rPr>
        <w:t>-------------------------------------------------------------------------------</w:t>
      </w:r>
    </w:p>
    <w:p w:rsidR="00E3351D" w:rsidRDefault="00C44850">
      <w:pPr>
        <w:widowControl/>
        <w:adjustRightInd w:val="0"/>
        <w:snapToGrid w:val="0"/>
        <w:jc w:val="center"/>
        <w:rPr>
          <w:rFonts w:ascii="Calibri" w:eastAsia="黑体" w:hAnsi="Calibri" w:cs="宋体"/>
          <w:b/>
          <w:bCs/>
          <w:w w:val="110"/>
          <w:kern w:val="0"/>
          <w:sz w:val="48"/>
          <w:szCs w:val="48"/>
        </w:rPr>
      </w:pPr>
      <w:r>
        <w:rPr>
          <w:rFonts w:ascii="黑体" w:eastAsia="黑体" w:hAnsi="Gungsuh" w:cs="宋体" w:hint="eastAsia"/>
          <w:b/>
          <w:bCs/>
          <w:w w:val="110"/>
          <w:kern w:val="0"/>
          <w:sz w:val="48"/>
          <w:szCs w:val="48"/>
        </w:rPr>
        <w:t>报名回执表</w:t>
      </w:r>
    </w:p>
    <w:p w:rsidR="00E3351D" w:rsidRDefault="00C44850" w:rsidP="00C1455A">
      <w:pPr>
        <w:widowControl/>
        <w:adjustRightInd w:val="0"/>
        <w:snapToGrid w:val="0"/>
        <w:ind w:left="2157" w:hangingChars="1027" w:hanging="2157"/>
        <w:jc w:val="center"/>
        <w:rPr>
          <w:rFonts w:ascii="宋体" w:hAnsi="宋体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回执请发到：</w:t>
      </w:r>
      <w:r w:rsidR="00C1455A">
        <w:rPr>
          <w:rFonts w:ascii="宋体" w:hAnsi="宋体" w:hint="eastAsia"/>
          <w:szCs w:val="21"/>
        </w:rPr>
        <w:t>6983436</w:t>
      </w:r>
      <w:r>
        <w:rPr>
          <w:rFonts w:ascii="宋体" w:hAnsi="宋体" w:hint="eastAsia"/>
          <w:szCs w:val="21"/>
        </w:rPr>
        <w:t>@qq.com</w:t>
      </w:r>
      <w:r>
        <w:rPr>
          <w:rFonts w:ascii="宋体" w:hAnsi="宋体" w:cs="宋体" w:hint="eastAsia"/>
          <w:bCs/>
          <w:kern w:val="0"/>
          <w:szCs w:val="21"/>
        </w:rPr>
        <w:t xml:space="preserve"> </w:t>
      </w: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00"/>
        <w:gridCol w:w="1535"/>
        <w:gridCol w:w="603"/>
        <w:gridCol w:w="1300"/>
        <w:gridCol w:w="2184"/>
        <w:gridCol w:w="1214"/>
        <w:gridCol w:w="2194"/>
      </w:tblGrid>
      <w:tr w:rsidR="00E3351D">
        <w:trPr>
          <w:trHeight w:val="923"/>
          <w:jc w:val="center"/>
        </w:trPr>
        <w:tc>
          <w:tcPr>
            <w:tcW w:w="10430" w:type="dxa"/>
            <w:gridSpan w:val="7"/>
            <w:tcMar>
              <w:top w:w="227" w:type="dxa"/>
              <w:left w:w="113" w:type="dxa"/>
              <w:bottom w:w="170" w:type="dxa"/>
              <w:right w:w="113" w:type="dxa"/>
            </w:tcMar>
            <w:vAlign w:val="center"/>
          </w:tcPr>
          <w:p w:rsidR="00E3351D" w:rsidRDefault="00C4485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  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我单位共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  <w:u w:val="single"/>
              </w:rPr>
              <w:t>___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人确定报名参加</w:t>
            </w:r>
            <w:r>
              <w:rPr>
                <w:rFonts w:hint="eastAsia"/>
                <w:color w:val="000000"/>
                <w:szCs w:val="21"/>
              </w:rPr>
              <w:t xml:space="preserve"> 201</w:t>
            </w: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年</w:t>
            </w:r>
            <w:r w:rsidR="00C1455A">
              <w:rPr>
                <w:rFonts w:ascii="宋体" w:hAnsi="宋体" w:hint="eastAsia"/>
                <w:szCs w:val="21"/>
              </w:rPr>
              <w:t>8月30-31日深圳</w:t>
            </w:r>
            <w:r>
              <w:rPr>
                <w:rFonts w:hint="eastAsia"/>
                <w:color w:val="000000"/>
                <w:szCs w:val="21"/>
              </w:rPr>
              <w:t>举办的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《</w:t>
            </w:r>
            <w:r>
              <w:rPr>
                <w:rFonts w:ascii="黑体" w:eastAsia="黑体" w:hAnsi="Arial" w:cs="Arial" w:hint="eastAsia"/>
                <w:sz w:val="36"/>
                <w:szCs w:val="36"/>
              </w:rPr>
              <w:t>HRBP</w:t>
            </w:r>
            <w:r>
              <w:rPr>
                <w:rFonts w:ascii="黑体" w:eastAsia="黑体" w:hAnsi="Arial" w:cs="Arial" w:hint="eastAsia"/>
                <w:sz w:val="36"/>
                <w:szCs w:val="36"/>
              </w:rPr>
              <w:t>的方法与技能提升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》</w:t>
            </w:r>
            <w:r>
              <w:rPr>
                <w:rFonts w:hint="eastAsia"/>
                <w:color w:val="000000"/>
                <w:szCs w:val="21"/>
              </w:rPr>
              <w:t>培训班。</w:t>
            </w:r>
          </w:p>
        </w:tc>
      </w:tr>
      <w:tr w:rsidR="00E3351D">
        <w:trPr>
          <w:trHeight w:val="371"/>
          <w:jc w:val="center"/>
        </w:trPr>
        <w:tc>
          <w:tcPr>
            <w:tcW w:w="1400" w:type="dxa"/>
            <w:vAlign w:val="center"/>
          </w:tcPr>
          <w:p w:rsidR="00E3351D" w:rsidRDefault="00C4485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9030" w:type="dxa"/>
            <w:gridSpan w:val="6"/>
            <w:vAlign w:val="center"/>
          </w:tcPr>
          <w:p w:rsidR="00E3351D" w:rsidRDefault="00E3351D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351D">
        <w:trPr>
          <w:trHeight w:val="399"/>
          <w:jc w:val="center"/>
        </w:trPr>
        <w:tc>
          <w:tcPr>
            <w:tcW w:w="1400" w:type="dxa"/>
            <w:vAlign w:val="center"/>
          </w:tcPr>
          <w:p w:rsidR="00E3351D" w:rsidRDefault="00C4485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2138" w:type="dxa"/>
            <w:gridSpan w:val="2"/>
            <w:vAlign w:val="center"/>
          </w:tcPr>
          <w:p w:rsidR="00E3351D" w:rsidRDefault="00E335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E3351D" w:rsidRDefault="00C4485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电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话</w:t>
            </w:r>
          </w:p>
        </w:tc>
        <w:tc>
          <w:tcPr>
            <w:tcW w:w="2184" w:type="dxa"/>
            <w:vAlign w:val="center"/>
          </w:tcPr>
          <w:p w:rsidR="00E3351D" w:rsidRDefault="00E335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E3351D" w:rsidRDefault="00C4485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手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机</w:t>
            </w:r>
          </w:p>
        </w:tc>
        <w:tc>
          <w:tcPr>
            <w:tcW w:w="2194" w:type="dxa"/>
            <w:vAlign w:val="center"/>
          </w:tcPr>
          <w:p w:rsidR="00E3351D" w:rsidRDefault="00E335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351D">
        <w:trPr>
          <w:trHeight w:val="371"/>
          <w:jc w:val="center"/>
        </w:trPr>
        <w:tc>
          <w:tcPr>
            <w:tcW w:w="1400" w:type="dxa"/>
            <w:vAlign w:val="center"/>
          </w:tcPr>
          <w:p w:rsidR="00E3351D" w:rsidRDefault="00C4485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地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2138" w:type="dxa"/>
            <w:gridSpan w:val="2"/>
            <w:vAlign w:val="center"/>
          </w:tcPr>
          <w:p w:rsidR="00E3351D" w:rsidRDefault="00E335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E3351D" w:rsidRDefault="00C4485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真</w:t>
            </w:r>
          </w:p>
        </w:tc>
        <w:tc>
          <w:tcPr>
            <w:tcW w:w="2184" w:type="dxa"/>
            <w:vAlign w:val="center"/>
          </w:tcPr>
          <w:p w:rsidR="00E3351D" w:rsidRDefault="00E335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E3351D" w:rsidRDefault="00C4485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2194" w:type="dxa"/>
            <w:vAlign w:val="center"/>
          </w:tcPr>
          <w:p w:rsidR="00E3351D" w:rsidRDefault="00E335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351D">
        <w:trPr>
          <w:trHeight w:val="399"/>
          <w:jc w:val="center"/>
        </w:trPr>
        <w:tc>
          <w:tcPr>
            <w:tcW w:w="1400" w:type="dxa"/>
            <w:vAlign w:val="center"/>
          </w:tcPr>
          <w:p w:rsidR="00E3351D" w:rsidRDefault="00C4485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535" w:type="dxa"/>
            <w:vAlign w:val="center"/>
          </w:tcPr>
          <w:p w:rsidR="00E3351D" w:rsidRDefault="00C4485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参会人员</w:t>
            </w:r>
          </w:p>
        </w:tc>
        <w:tc>
          <w:tcPr>
            <w:tcW w:w="603" w:type="dxa"/>
            <w:vAlign w:val="center"/>
          </w:tcPr>
          <w:p w:rsidR="00E3351D" w:rsidRDefault="00C4485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300" w:type="dxa"/>
            <w:vAlign w:val="center"/>
          </w:tcPr>
          <w:p w:rsidR="00E3351D" w:rsidRDefault="00C4485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2184" w:type="dxa"/>
            <w:vAlign w:val="center"/>
          </w:tcPr>
          <w:p w:rsidR="00E3351D" w:rsidRDefault="00C4485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联络手机</w:t>
            </w:r>
          </w:p>
        </w:tc>
        <w:tc>
          <w:tcPr>
            <w:tcW w:w="1214" w:type="dxa"/>
            <w:vAlign w:val="center"/>
          </w:tcPr>
          <w:p w:rsidR="00E3351D" w:rsidRDefault="00C4485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额</w:t>
            </w:r>
          </w:p>
        </w:tc>
        <w:tc>
          <w:tcPr>
            <w:tcW w:w="2194" w:type="dxa"/>
            <w:vAlign w:val="center"/>
          </w:tcPr>
          <w:p w:rsidR="00E3351D" w:rsidRDefault="00C4485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计</w:t>
            </w:r>
          </w:p>
        </w:tc>
      </w:tr>
      <w:tr w:rsidR="00E3351D">
        <w:trPr>
          <w:trHeight w:val="371"/>
          <w:jc w:val="center"/>
        </w:trPr>
        <w:tc>
          <w:tcPr>
            <w:tcW w:w="1400" w:type="dxa"/>
            <w:vAlign w:val="center"/>
          </w:tcPr>
          <w:p w:rsidR="00E3351D" w:rsidRDefault="00C4485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35" w:type="dxa"/>
            <w:vAlign w:val="center"/>
          </w:tcPr>
          <w:p w:rsidR="00E3351D" w:rsidRDefault="00E335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3" w:type="dxa"/>
            <w:vAlign w:val="center"/>
          </w:tcPr>
          <w:p w:rsidR="00E3351D" w:rsidRDefault="00E335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E3351D" w:rsidRDefault="00E335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4" w:type="dxa"/>
            <w:vAlign w:val="center"/>
          </w:tcPr>
          <w:p w:rsidR="00E3351D" w:rsidRDefault="00E335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E3351D" w:rsidRDefault="00E335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E3351D" w:rsidRDefault="00E335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351D">
        <w:trPr>
          <w:trHeight w:val="399"/>
          <w:jc w:val="center"/>
        </w:trPr>
        <w:tc>
          <w:tcPr>
            <w:tcW w:w="1400" w:type="dxa"/>
            <w:vAlign w:val="center"/>
          </w:tcPr>
          <w:p w:rsidR="00E3351D" w:rsidRDefault="00C4485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535" w:type="dxa"/>
            <w:vAlign w:val="center"/>
          </w:tcPr>
          <w:p w:rsidR="00E3351D" w:rsidRDefault="00E335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3" w:type="dxa"/>
            <w:vAlign w:val="center"/>
          </w:tcPr>
          <w:p w:rsidR="00E3351D" w:rsidRDefault="00E335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E3351D" w:rsidRDefault="00E335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4" w:type="dxa"/>
            <w:vAlign w:val="center"/>
          </w:tcPr>
          <w:p w:rsidR="00E3351D" w:rsidRDefault="00E335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E3351D" w:rsidRDefault="00E335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4" w:type="dxa"/>
            <w:vMerge/>
            <w:vAlign w:val="center"/>
          </w:tcPr>
          <w:p w:rsidR="00E3351D" w:rsidRDefault="00E3351D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351D">
        <w:trPr>
          <w:trHeight w:val="371"/>
          <w:jc w:val="center"/>
        </w:trPr>
        <w:tc>
          <w:tcPr>
            <w:tcW w:w="1400" w:type="dxa"/>
            <w:vAlign w:val="center"/>
          </w:tcPr>
          <w:p w:rsidR="00E3351D" w:rsidRDefault="00C4485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535" w:type="dxa"/>
            <w:vAlign w:val="center"/>
          </w:tcPr>
          <w:p w:rsidR="00E3351D" w:rsidRDefault="00E335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3" w:type="dxa"/>
            <w:vAlign w:val="center"/>
          </w:tcPr>
          <w:p w:rsidR="00E3351D" w:rsidRDefault="00E335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E3351D" w:rsidRDefault="00E335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4" w:type="dxa"/>
            <w:vAlign w:val="center"/>
          </w:tcPr>
          <w:p w:rsidR="00E3351D" w:rsidRDefault="00E335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E3351D" w:rsidRDefault="00E335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4" w:type="dxa"/>
            <w:vMerge/>
            <w:vAlign w:val="center"/>
          </w:tcPr>
          <w:p w:rsidR="00E3351D" w:rsidRDefault="00E3351D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351D">
        <w:trPr>
          <w:trHeight w:val="399"/>
          <w:jc w:val="center"/>
        </w:trPr>
        <w:tc>
          <w:tcPr>
            <w:tcW w:w="1400" w:type="dxa"/>
            <w:vAlign w:val="center"/>
          </w:tcPr>
          <w:p w:rsidR="00E3351D" w:rsidRDefault="00C4485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缴费方式</w:t>
            </w:r>
          </w:p>
        </w:tc>
        <w:tc>
          <w:tcPr>
            <w:tcW w:w="5622" w:type="dxa"/>
            <w:gridSpan w:val="4"/>
            <w:vAlign w:val="center"/>
          </w:tcPr>
          <w:p w:rsidR="00E3351D" w:rsidRDefault="00C44850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  □</w:t>
            </w:r>
            <w:r>
              <w:rPr>
                <w:rFonts w:ascii="宋体" w:hAnsi="宋体" w:cs="宋体"/>
                <w:kern w:val="0"/>
                <w:szCs w:val="21"/>
              </w:rPr>
              <w:t>转帐</w:t>
            </w:r>
            <w:r>
              <w:rPr>
                <w:rFonts w:ascii="宋体" w:hAnsi="宋体" w:cs="宋体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>现金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（请选择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在</w:t>
            </w:r>
            <w:r>
              <w:rPr>
                <w:rFonts w:ascii="宋体" w:hAnsi="宋体" w:cs="宋体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打√）</w:t>
            </w:r>
          </w:p>
        </w:tc>
        <w:tc>
          <w:tcPr>
            <w:tcW w:w="1214" w:type="dxa"/>
            <w:vAlign w:val="center"/>
          </w:tcPr>
          <w:p w:rsidR="00E3351D" w:rsidRDefault="00C4485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会员</w:t>
            </w:r>
            <w:r>
              <w:rPr>
                <w:rFonts w:ascii="宋体" w:hAnsi="宋体" w:cs="宋体" w:hint="eastAsia"/>
                <w:kern w:val="0"/>
                <w:szCs w:val="21"/>
              </w:rPr>
              <w:t>ID</w:t>
            </w:r>
          </w:p>
        </w:tc>
        <w:tc>
          <w:tcPr>
            <w:tcW w:w="2194" w:type="dxa"/>
            <w:vAlign w:val="center"/>
          </w:tcPr>
          <w:p w:rsidR="00E3351D" w:rsidRDefault="00E3351D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351D">
        <w:trPr>
          <w:trHeight w:val="399"/>
          <w:jc w:val="center"/>
        </w:trPr>
        <w:tc>
          <w:tcPr>
            <w:tcW w:w="1400" w:type="dxa"/>
            <w:vAlign w:val="center"/>
          </w:tcPr>
          <w:p w:rsidR="00E3351D" w:rsidRDefault="00C4485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住宿要求</w:t>
            </w:r>
          </w:p>
        </w:tc>
        <w:tc>
          <w:tcPr>
            <w:tcW w:w="9030" w:type="dxa"/>
            <w:gridSpan w:val="6"/>
            <w:vAlign w:val="center"/>
          </w:tcPr>
          <w:p w:rsidR="00E3351D" w:rsidRDefault="00C44850" w:rsidP="00C1455A">
            <w:pPr>
              <w:widowControl/>
              <w:adjustRightInd w:val="0"/>
              <w:snapToGrid w:val="0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预定：双人房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___</w:t>
            </w:r>
            <w:r>
              <w:rPr>
                <w:rFonts w:ascii="宋体" w:hAnsi="宋体" w:cs="宋体" w:hint="eastAsia"/>
                <w:kern w:val="0"/>
                <w:szCs w:val="21"/>
              </w:rPr>
              <w:t>间；单人房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___</w:t>
            </w:r>
            <w:r>
              <w:rPr>
                <w:rFonts w:ascii="宋体" w:hAnsi="宋体" w:cs="宋体" w:hint="eastAsia"/>
                <w:kern w:val="0"/>
                <w:szCs w:val="21"/>
              </w:rPr>
              <w:t>间，住宿时间：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__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__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至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__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:rsidR="00E3351D" w:rsidRDefault="00C44850" w:rsidP="00C1455A">
            <w:pPr>
              <w:widowControl/>
              <w:adjustRightInd w:val="0"/>
              <w:snapToGrid w:val="0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不用预定请留空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  <w:r w:rsidR="00C1455A">
              <w:rPr>
                <w:rFonts w:ascii="宋体" w:hAnsi="宋体" w:cs="宋体" w:hint="eastAsia"/>
                <w:kern w:val="0"/>
                <w:szCs w:val="21"/>
              </w:rPr>
              <w:t>费用自理</w:t>
            </w:r>
          </w:p>
        </w:tc>
      </w:tr>
    </w:tbl>
    <w:p w:rsidR="00E3351D" w:rsidRDefault="00E3351D">
      <w:bookmarkStart w:id="0" w:name="_GoBack"/>
      <w:bookmarkEnd w:id="0"/>
    </w:p>
    <w:sectPr w:rsidR="00E3351D" w:rsidSect="00E33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850" w:rsidRDefault="00C44850" w:rsidP="00E3351D">
      <w:r>
        <w:separator/>
      </w:r>
    </w:p>
  </w:endnote>
  <w:endnote w:type="continuationSeparator" w:id="1">
    <w:p w:rsidR="00C44850" w:rsidRDefault="00C44850" w:rsidP="00E33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ngsuh">
    <w:charset w:val="81"/>
    <w:family w:val="roman"/>
    <w:pitch w:val="default"/>
    <w:sig w:usb0="B00002AF" w:usb1="69D77CFB" w:usb2="00000030" w:usb3="00000000" w:csb0="4008009F" w:csb1="DFD7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850" w:rsidRDefault="00C44850" w:rsidP="00E3351D">
      <w:r>
        <w:separator/>
      </w:r>
    </w:p>
  </w:footnote>
  <w:footnote w:type="continuationSeparator" w:id="1">
    <w:p w:rsidR="00C44850" w:rsidRDefault="00C44850" w:rsidP="00E33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74001D"/>
    <w:rsid w:val="00C1455A"/>
    <w:rsid w:val="00C44850"/>
    <w:rsid w:val="00E3351D"/>
    <w:rsid w:val="7474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3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33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字元"/>
    <w:basedOn w:val="a"/>
    <w:qFormat/>
    <w:rsid w:val="00E3351D"/>
    <w:pPr>
      <w:widowControl/>
      <w:spacing w:after="160" w:line="240" w:lineRule="exact"/>
      <w:jc w:val="left"/>
    </w:pPr>
    <w:rPr>
      <w:szCs w:val="24"/>
    </w:rPr>
  </w:style>
  <w:style w:type="character" w:styleId="a6">
    <w:name w:val="Hyperlink"/>
    <w:basedOn w:val="a0"/>
    <w:rsid w:val="00E3351D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365</Words>
  <Characters>2086</Characters>
  <Application>Microsoft Office Word</Application>
  <DocSecurity>0</DocSecurity>
  <Lines>17</Lines>
  <Paragraphs>4</Paragraphs>
  <ScaleCrop>false</ScaleCrop>
  <Company>微软中国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2016-08-17T07:47:00Z</dcterms:created>
  <dcterms:modified xsi:type="dcterms:W3CDTF">2016-08-25T02:08:00Z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